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747" w:rsidRDefault="00B56747" w:rsidP="00B56747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E26EB1" w:rsidRDefault="00E26EB1" w:rsidP="00E26E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26EB1" w:rsidRDefault="00E26EB1" w:rsidP="00E26E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средняя общеобразовательная школа 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Братовщина</w:t>
      </w:r>
      <w:proofErr w:type="spellEnd"/>
    </w:p>
    <w:p w:rsidR="00E26EB1" w:rsidRDefault="00E26EB1" w:rsidP="00E26E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имени Героя Советского Союза В.С.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Севрина</w:t>
      </w:r>
      <w:proofErr w:type="spellEnd"/>
    </w:p>
    <w:p w:rsidR="00E26EB1" w:rsidRDefault="00E26EB1" w:rsidP="00E26E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</w:t>
      </w:r>
    </w:p>
    <w:p w:rsidR="00E26EB1" w:rsidRDefault="00E26EB1" w:rsidP="00E26E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E26EB1" w:rsidTr="00E26EB1">
        <w:tc>
          <w:tcPr>
            <w:tcW w:w="3883" w:type="dxa"/>
          </w:tcPr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___________202__  г.</w:t>
            </w:r>
          </w:p>
        </w:tc>
        <w:tc>
          <w:tcPr>
            <w:tcW w:w="3313" w:type="dxa"/>
          </w:tcPr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В.С.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E26EB1" w:rsidRDefault="00E26E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_______202__ г.</w:t>
            </w:r>
          </w:p>
        </w:tc>
      </w:tr>
    </w:tbl>
    <w:p w:rsidR="00D8157F" w:rsidRDefault="00D8157F" w:rsidP="00D8157F">
      <w:pPr>
        <w:pStyle w:val="Default"/>
        <w:jc w:val="center"/>
        <w:rPr>
          <w:b/>
          <w:bCs/>
          <w:sz w:val="28"/>
          <w:szCs w:val="28"/>
        </w:rPr>
      </w:pPr>
    </w:p>
    <w:p w:rsidR="00D8157F" w:rsidRDefault="00D8157F" w:rsidP="00D8157F">
      <w:pPr>
        <w:pStyle w:val="Default"/>
        <w:jc w:val="center"/>
        <w:rPr>
          <w:b/>
          <w:bCs/>
          <w:sz w:val="28"/>
          <w:szCs w:val="28"/>
        </w:rPr>
      </w:pPr>
    </w:p>
    <w:p w:rsidR="00D8157F" w:rsidRDefault="00D8157F" w:rsidP="00D8157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D8157F" w:rsidRDefault="00D8157F" w:rsidP="00D815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D8157F" w:rsidRDefault="00D8157F" w:rsidP="00D815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D8157F" w:rsidRDefault="00D8157F" w:rsidP="00D8157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D8157F" w:rsidRDefault="00D8157F" w:rsidP="00D8157F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D8157F" w:rsidRDefault="00D8157F" w:rsidP="00D8157F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«Математические представления»</w:t>
      </w:r>
    </w:p>
    <w:p w:rsidR="00B56747" w:rsidRPr="0036375B" w:rsidRDefault="00063BA2" w:rsidP="00B567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  <w:t xml:space="preserve"> </w:t>
      </w:r>
      <w:r w:rsidR="00B56747" w:rsidRPr="003637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D8157F" w:rsidRDefault="00D8157F" w:rsidP="00AC6EE5">
      <w:pPr>
        <w:tabs>
          <w:tab w:val="left" w:pos="864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157F" w:rsidRDefault="00D8157F" w:rsidP="00AC6EE5">
      <w:pPr>
        <w:tabs>
          <w:tab w:val="left" w:pos="864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C6EE5" w:rsidRDefault="00AC6EE5" w:rsidP="00AC6EE5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C6EE5" w:rsidRDefault="00AC6EE5" w:rsidP="00AC6EE5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AC6EE5" w:rsidRDefault="00AC6EE5" w:rsidP="00AC6EE5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AC6EE5" w:rsidRDefault="00AC6EE5" w:rsidP="00AC6EE5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AC6EE5" w:rsidRDefault="00AC6EE5" w:rsidP="00AC6EE5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EC573C" w:rsidRDefault="00EC573C" w:rsidP="00AC6EE5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C573C" w:rsidRDefault="00EC573C" w:rsidP="00AC6EE5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C573C" w:rsidRDefault="00EC573C" w:rsidP="00AC6EE5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56747" w:rsidRPr="00B627DA" w:rsidRDefault="00B56747" w:rsidP="00B627DA">
      <w:pPr>
        <w:tabs>
          <w:tab w:val="left" w:pos="8640"/>
        </w:tabs>
        <w:rPr>
          <w:rFonts w:ascii="Times New Roman" w:hAnsi="Times New Roman" w:cs="Times New Roman"/>
          <w:sz w:val="28"/>
          <w:szCs w:val="28"/>
        </w:rPr>
        <w:sectPr w:rsidR="00B56747" w:rsidRPr="00B627DA" w:rsidSect="003739B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45E7" w:rsidRPr="00FE456F" w:rsidRDefault="00EC573C" w:rsidP="00FE4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9245E7">
        <w:rPr>
          <w:rFonts w:ascii="Times New Roman" w:hAnsi="Times New Roman" w:cs="Times New Roman"/>
          <w:b/>
          <w:sz w:val="28"/>
          <w:szCs w:val="28"/>
        </w:rPr>
        <w:t xml:space="preserve">ояснительная </w:t>
      </w:r>
      <w:r w:rsidR="00FE456F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9245E7" w:rsidRPr="004437BC" w:rsidRDefault="009245E7" w:rsidP="009245E7">
      <w:pPr>
        <w:ind w:firstLine="567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5080F"/>
          <w:sz w:val="28"/>
          <w:szCs w:val="28"/>
        </w:rPr>
        <w:t xml:space="preserve">Адаптированная основная общеобразовательная программа (далее </w:t>
      </w:r>
      <w:r w:rsidRPr="004437BC">
        <w:rPr>
          <w:rFonts w:ascii="Times New Roman" w:hAnsi="Times New Roman" w:cs="Times New Roman"/>
          <w:color w:val="05080F"/>
          <w:sz w:val="28"/>
          <w:szCs w:val="28"/>
        </w:rPr>
        <w:t>АООП</w:t>
      </w:r>
      <w:r>
        <w:rPr>
          <w:rFonts w:ascii="Times New Roman" w:hAnsi="Times New Roman" w:cs="Times New Roman"/>
          <w:color w:val="05080F"/>
          <w:sz w:val="28"/>
          <w:szCs w:val="28"/>
        </w:rPr>
        <w:t>)</w:t>
      </w:r>
      <w:r w:rsidR="00C67FB6">
        <w:rPr>
          <w:rFonts w:ascii="Times New Roman" w:hAnsi="Times New Roman" w:cs="Times New Roman"/>
          <w:color w:val="05080F"/>
          <w:sz w:val="28"/>
          <w:szCs w:val="28"/>
        </w:rPr>
        <w:t xml:space="preserve"> </w:t>
      </w:r>
      <w:r w:rsidRPr="000802DD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373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573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обучающихся с тяжёлой 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, тяжёлыми и множественными нарушениями развития,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разработана в соответствии с требованиями 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федеральной государственной общеобразовательной системы (далее 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ФГОС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).</w:t>
      </w:r>
    </w:p>
    <w:p w:rsidR="009245E7" w:rsidRPr="00317985" w:rsidRDefault="009245E7" w:rsidP="009245E7">
      <w:pPr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 </w:t>
      </w:r>
      <w:r w:rsidR="00AC6EE5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медико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="00AC6EE5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ПМПК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)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, сформулированных п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 результатам его комплексного </w:t>
      </w:r>
      <w:r w:rsidRPr="004437BC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обс</w:t>
      </w:r>
      <w:r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ледования, с учетом индивидуального плана развития (далее ИПР).</w:t>
      </w:r>
    </w:p>
    <w:p w:rsidR="0050193F" w:rsidRDefault="009245E7" w:rsidP="00C67FB6">
      <w:pPr>
        <w:pStyle w:val="a3"/>
        <w:spacing w:line="276" w:lineRule="auto"/>
        <w:rPr>
          <w:b/>
          <w:sz w:val="28"/>
          <w:szCs w:val="28"/>
        </w:rPr>
      </w:pPr>
      <w:r w:rsidRPr="00C67FB6">
        <w:rPr>
          <w:b/>
          <w:sz w:val="28"/>
          <w:szCs w:val="28"/>
        </w:rPr>
        <w:t xml:space="preserve">Цель: </w:t>
      </w:r>
    </w:p>
    <w:p w:rsidR="0050193F" w:rsidRDefault="0050193F" w:rsidP="0050193F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расширение у учащихся </w:t>
      </w:r>
      <w:r w:rsidR="009245E7" w:rsidRPr="00C67FB6">
        <w:rPr>
          <w:sz w:val="28"/>
          <w:szCs w:val="28"/>
        </w:rPr>
        <w:t xml:space="preserve">наблюдений о количественной стороне окружающего мира; </w:t>
      </w:r>
    </w:p>
    <w:p w:rsidR="009245E7" w:rsidRPr="00C67FB6" w:rsidRDefault="0050193F" w:rsidP="0050193F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9245E7" w:rsidRPr="00C67FB6">
        <w:rPr>
          <w:sz w:val="28"/>
          <w:szCs w:val="28"/>
        </w:rPr>
        <w:t> математических знаний в повседневной жизни при решении конкретных практических задач.</w:t>
      </w:r>
    </w:p>
    <w:p w:rsidR="009245E7" w:rsidRPr="00EC573C" w:rsidRDefault="009245E7" w:rsidP="00EC573C">
      <w:pPr>
        <w:rPr>
          <w:rFonts w:ascii="Times New Roman" w:hAnsi="Times New Roman" w:cs="Times New Roman"/>
          <w:b/>
          <w:sz w:val="28"/>
          <w:szCs w:val="28"/>
        </w:rPr>
      </w:pPr>
      <w:r w:rsidRPr="00C67FB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245E7" w:rsidRPr="00C67FB6" w:rsidRDefault="009245E7" w:rsidP="00C67FB6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C67FB6">
        <w:rPr>
          <w:rStyle w:val="normaltextrun"/>
          <w:sz w:val="28"/>
          <w:szCs w:val="28"/>
        </w:rPr>
        <w:t>способствовать формированию  доступных количественных, пространственных и временных представлений;</w:t>
      </w:r>
      <w:r w:rsidRPr="00C67FB6">
        <w:rPr>
          <w:rStyle w:val="eop"/>
          <w:sz w:val="28"/>
          <w:szCs w:val="28"/>
        </w:rPr>
        <w:t> </w:t>
      </w:r>
    </w:p>
    <w:p w:rsidR="009245E7" w:rsidRPr="00C67FB6" w:rsidRDefault="009245E7" w:rsidP="00C67FB6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C67FB6">
        <w:rPr>
          <w:sz w:val="28"/>
          <w:szCs w:val="28"/>
        </w:rPr>
        <w:t>в</w:t>
      </w:r>
      <w:r w:rsidRPr="00C67FB6">
        <w:rPr>
          <w:rStyle w:val="normaltextrun"/>
          <w:sz w:val="28"/>
          <w:szCs w:val="28"/>
        </w:rPr>
        <w:t>оспитывать трудолюбие, самостоятельность.</w:t>
      </w:r>
      <w:r w:rsidRPr="00C67FB6">
        <w:rPr>
          <w:rStyle w:val="eop"/>
          <w:sz w:val="28"/>
          <w:szCs w:val="28"/>
        </w:rPr>
        <w:t> </w:t>
      </w:r>
    </w:p>
    <w:p w:rsidR="009245E7" w:rsidRPr="00C67FB6" w:rsidRDefault="009245E7" w:rsidP="00EC5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FB6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9245E7" w:rsidRPr="00C67FB6" w:rsidRDefault="009245E7" w:rsidP="00C67FB6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C67FB6">
        <w:rPr>
          <w:sz w:val="28"/>
          <w:szCs w:val="28"/>
        </w:rPr>
        <w:t xml:space="preserve">У большинства обычно развивающихся детей основы математических представлений формируются в естественных ситуациях. Дети с выраженным нарушением интеллекта не могут овладеть элементарными математическими представлениями без специально организованного обучения. </w:t>
      </w:r>
    </w:p>
    <w:p w:rsidR="009245E7" w:rsidRPr="00C67FB6" w:rsidRDefault="009245E7" w:rsidP="00C67FB6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C67FB6">
        <w:rPr>
          <w:sz w:val="28"/>
          <w:szCs w:val="28"/>
        </w:rPr>
        <w:t xml:space="preserve">Знания, умения, навыки, приобретаемые ребенком в ходе освоения программного материала по математике, необходимы ему для ориентировки в окружающей действительности, т.е. во временных, количественных, пространственных отношениях, решении повседневных </w:t>
      </w:r>
      <w:r w:rsidR="00EC573C">
        <w:rPr>
          <w:sz w:val="28"/>
          <w:szCs w:val="28"/>
        </w:rPr>
        <w:t xml:space="preserve">практических задач. </w:t>
      </w:r>
    </w:p>
    <w:p w:rsidR="009245E7" w:rsidRPr="00C67FB6" w:rsidRDefault="009245E7" w:rsidP="00C67FB6">
      <w:pPr>
        <w:pStyle w:val="a3"/>
        <w:tabs>
          <w:tab w:val="left" w:pos="426"/>
        </w:tabs>
        <w:spacing w:line="276" w:lineRule="auto"/>
        <w:ind w:firstLine="426"/>
        <w:jc w:val="both"/>
        <w:rPr>
          <w:sz w:val="28"/>
          <w:szCs w:val="28"/>
        </w:rPr>
      </w:pPr>
      <w:r w:rsidRPr="00C67FB6">
        <w:rPr>
          <w:sz w:val="28"/>
          <w:szCs w:val="28"/>
        </w:rPr>
        <w:t>Основной формой организации процесса обучения математике является урок. Ведущей формой</w:t>
      </w:r>
      <w:r w:rsidR="003739B2" w:rsidRPr="00C67FB6">
        <w:rPr>
          <w:sz w:val="28"/>
          <w:szCs w:val="28"/>
        </w:rPr>
        <w:t xml:space="preserve"> </w:t>
      </w:r>
      <w:r w:rsidR="00EC573C">
        <w:rPr>
          <w:sz w:val="28"/>
          <w:szCs w:val="28"/>
        </w:rPr>
        <w:t>работы учителя с ребенком</w:t>
      </w:r>
      <w:r w:rsidRPr="00C67FB6">
        <w:rPr>
          <w:sz w:val="28"/>
          <w:szCs w:val="28"/>
        </w:rPr>
        <w:t xml:space="preserve"> на уроке является фронтальная работа при осуществлении</w:t>
      </w:r>
      <w:r w:rsidR="003739B2" w:rsidRPr="00C67FB6">
        <w:rPr>
          <w:sz w:val="28"/>
          <w:szCs w:val="28"/>
        </w:rPr>
        <w:t xml:space="preserve"> </w:t>
      </w:r>
      <w:r w:rsidRPr="00C67FB6">
        <w:rPr>
          <w:sz w:val="28"/>
          <w:szCs w:val="28"/>
        </w:rPr>
        <w:t>дифференцированного и индивидуального подхода.</w:t>
      </w:r>
    </w:p>
    <w:p w:rsidR="009245E7" w:rsidRPr="00C67FB6" w:rsidRDefault="009245E7" w:rsidP="00C67FB6">
      <w:pPr>
        <w:pStyle w:val="a3"/>
        <w:spacing w:line="276" w:lineRule="auto"/>
        <w:jc w:val="both"/>
        <w:rPr>
          <w:sz w:val="28"/>
          <w:szCs w:val="28"/>
        </w:rPr>
      </w:pPr>
      <w:r w:rsidRPr="00C67FB6">
        <w:rPr>
          <w:sz w:val="28"/>
          <w:szCs w:val="28"/>
        </w:rPr>
        <w:t>Обучение математике должно носить практическую направленность и быть связано с другими</w:t>
      </w:r>
      <w:r w:rsidR="003739B2" w:rsidRPr="00C67FB6">
        <w:rPr>
          <w:sz w:val="28"/>
          <w:szCs w:val="28"/>
        </w:rPr>
        <w:t xml:space="preserve"> </w:t>
      </w:r>
      <w:r w:rsidRPr="00C67FB6">
        <w:rPr>
          <w:sz w:val="28"/>
          <w:szCs w:val="28"/>
        </w:rPr>
        <w:t>учебными п</w:t>
      </w:r>
      <w:r w:rsidR="00EC573C">
        <w:rPr>
          <w:sz w:val="28"/>
          <w:szCs w:val="28"/>
        </w:rPr>
        <w:t xml:space="preserve">редметами, жизнью. </w:t>
      </w:r>
      <w:r w:rsidR="003739B2" w:rsidRPr="00C67FB6">
        <w:rPr>
          <w:sz w:val="28"/>
          <w:szCs w:val="28"/>
        </w:rPr>
        <w:t xml:space="preserve"> </w:t>
      </w:r>
      <w:r w:rsidRPr="00C67FB6">
        <w:rPr>
          <w:sz w:val="28"/>
          <w:szCs w:val="28"/>
        </w:rPr>
        <w:t>Каждый урок оснащается необходимыми наглядными пособия</w:t>
      </w:r>
      <w:r w:rsidR="00EC573C">
        <w:rPr>
          <w:sz w:val="28"/>
          <w:szCs w:val="28"/>
        </w:rPr>
        <w:t xml:space="preserve">ми, раздаточным материалом, </w:t>
      </w:r>
    </w:p>
    <w:p w:rsidR="009245E7" w:rsidRPr="00C67FB6" w:rsidRDefault="009245E7" w:rsidP="00C67FB6">
      <w:pPr>
        <w:pStyle w:val="a3"/>
        <w:spacing w:line="276" w:lineRule="auto"/>
        <w:ind w:firstLine="426"/>
        <w:jc w:val="both"/>
        <w:rPr>
          <w:sz w:val="28"/>
          <w:szCs w:val="28"/>
        </w:rPr>
      </w:pPr>
      <w:r w:rsidRPr="00C67FB6">
        <w:rPr>
          <w:sz w:val="28"/>
          <w:szCs w:val="28"/>
        </w:rPr>
        <w:lastRenderedPageBreak/>
        <w:t>Наряду с вышеназванными ведущими методами обучения используются и другие: демонстрация,</w:t>
      </w:r>
      <w:r w:rsidR="000E16E2">
        <w:rPr>
          <w:sz w:val="28"/>
          <w:szCs w:val="28"/>
        </w:rPr>
        <w:t xml:space="preserve"> наблюдение, беседа.</w:t>
      </w:r>
    </w:p>
    <w:p w:rsidR="009245E7" w:rsidRPr="00063BA2" w:rsidRDefault="009245E7" w:rsidP="00C67FB6">
      <w:pPr>
        <w:pStyle w:val="a3"/>
        <w:spacing w:line="276" w:lineRule="auto"/>
        <w:jc w:val="both"/>
        <w:rPr>
          <w:sz w:val="28"/>
          <w:szCs w:val="28"/>
        </w:rPr>
      </w:pPr>
    </w:p>
    <w:p w:rsidR="00AC6EE5" w:rsidRPr="00063BA2" w:rsidRDefault="00AC6EE5" w:rsidP="000E16E2">
      <w:pPr>
        <w:pStyle w:val="a3"/>
        <w:jc w:val="center"/>
        <w:rPr>
          <w:b/>
          <w:sz w:val="28"/>
          <w:szCs w:val="28"/>
        </w:rPr>
      </w:pPr>
      <w:r w:rsidRPr="00063BA2">
        <w:rPr>
          <w:b/>
          <w:sz w:val="28"/>
          <w:szCs w:val="28"/>
        </w:rPr>
        <w:t>Индивидуальный учебный план АООП (вариант 2) СИПР</w:t>
      </w:r>
      <w:r w:rsidRPr="00063BA2">
        <w:rPr>
          <w:b/>
          <w:sz w:val="28"/>
          <w:szCs w:val="28"/>
        </w:rPr>
        <w:br/>
        <w:t>для обучающихся с умственной отсталостью (интеллектуальными нарушениями)</w:t>
      </w:r>
    </w:p>
    <w:p w:rsidR="00AC6EE5" w:rsidRPr="00063BA2" w:rsidRDefault="00AC6EE5" w:rsidP="00AC6EE5">
      <w:pPr>
        <w:pStyle w:val="a3"/>
        <w:jc w:val="center"/>
        <w:rPr>
          <w:b/>
          <w:sz w:val="28"/>
          <w:szCs w:val="28"/>
        </w:rPr>
      </w:pPr>
    </w:p>
    <w:p w:rsidR="007006B8" w:rsidRPr="00DA4904" w:rsidRDefault="007006B8" w:rsidP="00AC6EE5">
      <w:pPr>
        <w:pStyle w:val="a3"/>
        <w:jc w:val="center"/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3600"/>
      </w:tblGrid>
      <w:tr w:rsidR="007006B8" w:rsidRPr="007006B8" w:rsidTr="00DD506E">
        <w:trPr>
          <w:trHeight w:val="344"/>
          <w:jc w:val="center"/>
        </w:trPr>
        <w:tc>
          <w:tcPr>
            <w:tcW w:w="396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60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7006B8" w:rsidRPr="007006B8" w:rsidTr="00DD506E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360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sz w:val="28"/>
                <w:szCs w:val="28"/>
              </w:rPr>
              <w:t xml:space="preserve">2 часа </w:t>
            </w:r>
          </w:p>
        </w:tc>
      </w:tr>
      <w:tr w:rsidR="007006B8" w:rsidRPr="007006B8" w:rsidTr="00DD506E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3600" w:type="dxa"/>
            <w:shd w:val="clear" w:color="auto" w:fill="auto"/>
          </w:tcPr>
          <w:p w:rsidR="007006B8" w:rsidRPr="007006B8" w:rsidRDefault="007006B8" w:rsidP="00700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6B8">
              <w:rPr>
                <w:rFonts w:ascii="Times New Roman" w:hAnsi="Times New Roman" w:cs="Times New Roman"/>
                <w:sz w:val="28"/>
                <w:szCs w:val="28"/>
              </w:rPr>
              <w:t>68 часов</w:t>
            </w:r>
          </w:p>
        </w:tc>
      </w:tr>
    </w:tbl>
    <w:p w:rsidR="00AC6EE5" w:rsidRPr="001B2946" w:rsidRDefault="00AC6EE5" w:rsidP="00AC6EE5">
      <w:pPr>
        <w:pStyle w:val="a3"/>
        <w:rPr>
          <w:lang w:val="en-US"/>
        </w:rPr>
      </w:pPr>
    </w:p>
    <w:p w:rsidR="009245E7" w:rsidRPr="000E16E2" w:rsidRDefault="009245E7" w:rsidP="000E16E2">
      <w:pPr>
        <w:jc w:val="center"/>
      </w:pPr>
      <w:r w:rsidRPr="00681802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учебного предмета:</w:t>
      </w:r>
    </w:p>
    <w:p w:rsidR="009245E7" w:rsidRDefault="009245E7" w:rsidP="009245E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802">
        <w:rPr>
          <w:rFonts w:ascii="Times New Roman" w:hAnsi="Times New Roman" w:cs="Times New Roman"/>
          <w:sz w:val="28"/>
          <w:szCs w:val="28"/>
        </w:rPr>
        <w:t>Личностные результаты 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</w:t>
      </w:r>
    </w:p>
    <w:p w:rsidR="009245E7" w:rsidRPr="000E16E2" w:rsidRDefault="009245E7" w:rsidP="000E16E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23677">
        <w:rPr>
          <w:rFonts w:ascii="Times New Roman" w:hAnsi="Times New Roman" w:cs="Times New Roman"/>
          <w:sz w:val="28"/>
          <w:szCs w:val="28"/>
        </w:rPr>
        <w:t>п</w:t>
      </w:r>
      <w:r w:rsidR="000E16E2">
        <w:rPr>
          <w:rFonts w:ascii="Times New Roman" w:hAnsi="Times New Roman" w:cs="Times New Roman"/>
          <w:sz w:val="28"/>
          <w:szCs w:val="28"/>
        </w:rPr>
        <w:t xml:space="preserve">оложительное отношение к </w:t>
      </w:r>
      <w:r w:rsidRPr="00023677">
        <w:rPr>
          <w:rFonts w:ascii="Times New Roman" w:hAnsi="Times New Roman" w:cs="Times New Roman"/>
          <w:sz w:val="28"/>
          <w:szCs w:val="28"/>
        </w:rPr>
        <w:t>изучаемому предмету – математике;</w:t>
      </w:r>
    </w:p>
    <w:p w:rsidR="009245E7" w:rsidRDefault="009245E7" w:rsidP="009245E7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уважительное отношение к своему труду и деятельности людей;</w:t>
      </w:r>
    </w:p>
    <w:p w:rsidR="009245E7" w:rsidRDefault="009245E7" w:rsidP="009245E7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представление о моральных нормах поведения;</w:t>
      </w:r>
    </w:p>
    <w:p w:rsidR="009245E7" w:rsidRPr="00023677" w:rsidRDefault="009245E7" w:rsidP="009245E7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доброжелательное отношение к людям.</w:t>
      </w:r>
    </w:p>
    <w:p w:rsidR="009245E7" w:rsidRDefault="009245E7" w:rsidP="009245E7">
      <w:pPr>
        <w:jc w:val="center"/>
        <w:rPr>
          <w:rFonts w:ascii="Times New Roman" w:hAnsi="Times New Roman" w:cs="Times New Roman"/>
          <w:b/>
          <w:sz w:val="28"/>
        </w:rPr>
      </w:pPr>
      <w:r w:rsidRPr="007419CF">
        <w:rPr>
          <w:rFonts w:ascii="Times New Roman" w:hAnsi="Times New Roman" w:cs="Times New Roman"/>
          <w:b/>
          <w:sz w:val="28"/>
        </w:rPr>
        <w:t>Предметные результаты освоения учебного предмета:</w:t>
      </w:r>
    </w:p>
    <w:p w:rsidR="0070555B" w:rsidRPr="008941CC" w:rsidRDefault="0070555B" w:rsidP="0070555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1C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к </w:t>
      </w:r>
      <w:r w:rsidRPr="008941CC">
        <w:rPr>
          <w:rFonts w:ascii="Times New Roman" w:hAnsi="Times New Roman" w:cs="Times New Roman"/>
          <w:spacing w:val="2"/>
          <w:sz w:val="28"/>
          <w:szCs w:val="28"/>
        </w:rPr>
        <w:t>АООП</w:t>
      </w:r>
      <w:r w:rsidR="000E16E2">
        <w:rPr>
          <w:rFonts w:ascii="Times New Roman" w:hAnsi="Times New Roman" w:cs="Times New Roman"/>
          <w:sz w:val="28"/>
          <w:szCs w:val="28"/>
        </w:rPr>
        <w:t xml:space="preserve"> для обучающихся с  тяжелой умственной отсталостью</w:t>
      </w:r>
      <w:r w:rsidRPr="008941CC">
        <w:rPr>
          <w:rFonts w:ascii="Times New Roman" w:hAnsi="Times New Roman" w:cs="Times New Roman"/>
          <w:sz w:val="28"/>
          <w:szCs w:val="28"/>
        </w:rPr>
        <w:t xml:space="preserve"> (вариант 2) результативност</w:t>
      </w:r>
      <w:r w:rsidR="000E16E2">
        <w:rPr>
          <w:rFonts w:ascii="Times New Roman" w:hAnsi="Times New Roman" w:cs="Times New Roman"/>
          <w:sz w:val="28"/>
          <w:szCs w:val="28"/>
        </w:rPr>
        <w:t xml:space="preserve">ь обучения </w:t>
      </w:r>
      <w:r w:rsidRPr="008941CC">
        <w:rPr>
          <w:rFonts w:ascii="Times New Roman" w:hAnsi="Times New Roman" w:cs="Times New Roman"/>
          <w:sz w:val="28"/>
          <w:szCs w:val="28"/>
        </w:rPr>
        <w:t xml:space="preserve">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0E16E2" w:rsidRPr="00063BA2" w:rsidRDefault="0070555B" w:rsidP="00063BA2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Предполагаемые (ожидаемые) результаты освоения прогр</w:t>
      </w:r>
      <w:r w:rsidR="000E1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аммы</w:t>
      </w:r>
      <w:r w:rsidR="0006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E16E2" w:rsidRPr="000E16E2">
        <w:rPr>
          <w:rStyle w:val="normaltextrun"/>
          <w:sz w:val="28"/>
          <w:szCs w:val="28"/>
        </w:rPr>
        <w:t xml:space="preserve"> </w:t>
      </w:r>
    </w:p>
    <w:p w:rsidR="000E16E2" w:rsidRPr="00063BA2" w:rsidRDefault="000E16E2" w:rsidP="000E16E2">
      <w:pPr>
        <w:pStyle w:val="40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="Times New Roman"/>
          <w:i w:val="0"/>
          <w:sz w:val="28"/>
          <w:szCs w:val="28"/>
        </w:rPr>
      </w:pPr>
      <w:r w:rsidRPr="00063BA2">
        <w:rPr>
          <w:rFonts w:cs="Times New Roman"/>
          <w:i w:val="0"/>
          <w:sz w:val="28"/>
          <w:szCs w:val="28"/>
        </w:rPr>
        <w:t>соотносить плоскостные и пространственные фигуры в процессе игр и игровых упражнений;</w:t>
      </w:r>
    </w:p>
    <w:p w:rsidR="000E16E2" w:rsidRPr="00063BA2" w:rsidRDefault="000E16E2" w:rsidP="000E16E2">
      <w:pPr>
        <w:pStyle w:val="40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="Times New Roman"/>
          <w:i w:val="0"/>
          <w:sz w:val="28"/>
          <w:szCs w:val="28"/>
        </w:rPr>
      </w:pPr>
      <w:r w:rsidRPr="00063BA2">
        <w:rPr>
          <w:rFonts w:cs="Times New Roman"/>
          <w:i w:val="0"/>
          <w:sz w:val="28"/>
          <w:szCs w:val="28"/>
        </w:rPr>
        <w:t>перемещаться в пространстве комнаты с помощью взрослого, по словесной инструкции и самостоятельно;</w:t>
      </w:r>
    </w:p>
    <w:p w:rsidR="000E16E2" w:rsidRPr="00063BA2" w:rsidRDefault="000E16E2" w:rsidP="000E16E2">
      <w:pPr>
        <w:pStyle w:val="40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="Times New Roman"/>
          <w:i w:val="0"/>
          <w:sz w:val="28"/>
          <w:szCs w:val="28"/>
        </w:rPr>
      </w:pPr>
      <w:r w:rsidRPr="00063BA2">
        <w:rPr>
          <w:rFonts w:cs="Times New Roman"/>
          <w:i w:val="0"/>
          <w:sz w:val="28"/>
          <w:szCs w:val="28"/>
        </w:rPr>
        <w:t>показывать на себе и на кукле основные части тела и лица (руки, ноги, голова, глаза, нос, уши и т. п.);</w:t>
      </w:r>
    </w:p>
    <w:p w:rsidR="000E16E2" w:rsidRPr="00063BA2" w:rsidRDefault="000E16E2" w:rsidP="000E16E2">
      <w:pPr>
        <w:pStyle w:val="40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="Times New Roman"/>
          <w:i w:val="0"/>
          <w:sz w:val="28"/>
          <w:szCs w:val="28"/>
        </w:rPr>
      </w:pPr>
      <w:r w:rsidRPr="00063BA2">
        <w:rPr>
          <w:rFonts w:cs="Times New Roman"/>
          <w:i w:val="0"/>
          <w:sz w:val="28"/>
          <w:szCs w:val="28"/>
        </w:rPr>
        <w:t>производить простейшие действия по перемещению предметов вперед, назад, вверх, вниз по подражанию действиям взрослого, по образцу и по словесной инструкции;</w:t>
      </w:r>
    </w:p>
    <w:p w:rsidR="000E16E2" w:rsidRPr="00063BA2" w:rsidRDefault="000E16E2" w:rsidP="000E16E2">
      <w:pPr>
        <w:pStyle w:val="40"/>
        <w:numPr>
          <w:ilvl w:val="0"/>
          <w:numId w:val="19"/>
        </w:numPr>
        <w:shd w:val="clear" w:color="auto" w:fill="auto"/>
        <w:tabs>
          <w:tab w:val="left" w:pos="284"/>
        </w:tabs>
        <w:spacing w:line="240" w:lineRule="auto"/>
        <w:jc w:val="both"/>
        <w:rPr>
          <w:rFonts w:cs="Times New Roman"/>
          <w:i w:val="0"/>
          <w:sz w:val="28"/>
          <w:szCs w:val="28"/>
        </w:rPr>
      </w:pPr>
      <w:r w:rsidRPr="00063BA2">
        <w:rPr>
          <w:rFonts w:cs="Times New Roman"/>
          <w:i w:val="0"/>
          <w:sz w:val="28"/>
          <w:szCs w:val="28"/>
        </w:rPr>
        <w:lastRenderedPageBreak/>
        <w:t>узнавать и называть на основе наиболее характерных признаков (по наблюдениям в природе, по изображениям на картинках) времена года (лето, зима и осень) и части суток (день, ночь, утро).</w:t>
      </w:r>
    </w:p>
    <w:p w:rsidR="000E16E2" w:rsidRPr="00063BA2" w:rsidRDefault="000E16E2" w:rsidP="000E16E2">
      <w:pPr>
        <w:pStyle w:val="40"/>
        <w:shd w:val="clear" w:color="auto" w:fill="auto"/>
        <w:tabs>
          <w:tab w:val="left" w:pos="284"/>
        </w:tabs>
        <w:spacing w:line="240" w:lineRule="auto"/>
        <w:ind w:right="260"/>
        <w:jc w:val="both"/>
        <w:rPr>
          <w:rFonts w:cs="Times New Roman"/>
          <w:i w:val="0"/>
          <w:sz w:val="28"/>
          <w:szCs w:val="28"/>
        </w:rPr>
      </w:pPr>
    </w:p>
    <w:p w:rsidR="0070555B" w:rsidRPr="00063BA2" w:rsidRDefault="0070555B" w:rsidP="0070555B">
      <w:pPr>
        <w:pStyle w:val="a3"/>
        <w:spacing w:line="276" w:lineRule="auto"/>
        <w:ind w:left="720"/>
        <w:rPr>
          <w:rStyle w:val="eop"/>
          <w:sz w:val="28"/>
          <w:szCs w:val="28"/>
        </w:rPr>
      </w:pPr>
    </w:p>
    <w:p w:rsidR="00AC6EE5" w:rsidRDefault="00AC6EE5" w:rsidP="0070555B">
      <w:pPr>
        <w:pStyle w:val="a3"/>
        <w:spacing w:line="276" w:lineRule="auto"/>
        <w:ind w:left="720"/>
        <w:rPr>
          <w:rStyle w:val="eop"/>
          <w:sz w:val="28"/>
          <w:szCs w:val="28"/>
        </w:rPr>
      </w:pPr>
    </w:p>
    <w:p w:rsidR="00AC6EE5" w:rsidRPr="00063BA2" w:rsidRDefault="00AC6EE5" w:rsidP="00AC6EE5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63B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образования в условиях организации и семьи.</w:t>
      </w:r>
    </w:p>
    <w:p w:rsidR="00AC6EE5" w:rsidRPr="00063BA2" w:rsidRDefault="00AC6EE5" w:rsidP="00AC6EE5">
      <w:pPr>
        <w:pStyle w:val="a4"/>
        <w:ind w:left="-14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3B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Содержание учебного предмета.</w:t>
      </w:r>
    </w:p>
    <w:p w:rsidR="00AC6EE5" w:rsidRPr="008941CC" w:rsidRDefault="00AC6EE5" w:rsidP="0070555B">
      <w:pPr>
        <w:pStyle w:val="a3"/>
        <w:spacing w:line="276" w:lineRule="auto"/>
        <w:ind w:left="720"/>
        <w:rPr>
          <w:rStyle w:val="eop"/>
          <w:sz w:val="28"/>
          <w:szCs w:val="28"/>
        </w:rPr>
      </w:pP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6"/>
      </w:tblGrid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</w:t>
            </w: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Математические представления.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 Количественные представления.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numPr>
                <w:ilvl w:val="0"/>
                <w:numId w:val="13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Различение множеств: «один», «много», «мало», «пусто»</w:t>
            </w:r>
          </w:p>
          <w:p w:rsidR="00AC6EE5" w:rsidRPr="00063BA2" w:rsidRDefault="00AC6EE5" w:rsidP="00AC6EE5">
            <w:pPr>
              <w:pStyle w:val="a4"/>
              <w:numPr>
                <w:ilvl w:val="0"/>
                <w:numId w:val="13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Узнавание цифр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 Представления о форме.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Удержание  (различение) геометрических тел: «шар», «куб», «призма», «брусок»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 Пространственные представления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AC6EE5" w:rsidP="00AC6EE5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  <w:p w:rsidR="00AC6EE5" w:rsidRPr="00063BA2" w:rsidRDefault="00AC6EE5" w:rsidP="00AC6EE5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  <w:p w:rsidR="00AC6EE5" w:rsidRPr="00063BA2" w:rsidRDefault="00AC6EE5" w:rsidP="00AC6EE5">
            <w:pPr>
              <w:pStyle w:val="a4"/>
              <w:numPr>
                <w:ilvl w:val="0"/>
                <w:numId w:val="15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Составление предмета (изображения) из нескольких  частей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286AF6" w:rsidP="00AC6EE5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 Временные представления.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286AF6" w:rsidP="00AC6EE5">
            <w:pPr>
              <w:pStyle w:val="a4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286AF6" w:rsidP="00AC6EE5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 Представления о величине.</w:t>
            </w:r>
          </w:p>
        </w:tc>
      </w:tr>
      <w:tr w:rsidR="00AC6EE5" w:rsidRPr="00063BA2" w:rsidTr="00AC6EE5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AC6EE5" w:rsidRPr="00063BA2" w:rsidRDefault="00286AF6" w:rsidP="00AC6EE5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Различение однородных (разнородных по одному признаку) предметов  по величине</w:t>
            </w:r>
          </w:p>
          <w:p w:rsidR="00AC6EE5" w:rsidRPr="00063BA2" w:rsidRDefault="00286AF6" w:rsidP="00AC6EE5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Различение однородных (разнородных) предметов по длине</w:t>
            </w:r>
          </w:p>
          <w:p w:rsidR="00AC6EE5" w:rsidRPr="00063BA2" w:rsidRDefault="00286AF6" w:rsidP="00AC6EE5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Различение предметов по высоте</w:t>
            </w:r>
          </w:p>
          <w:p w:rsidR="00AC6EE5" w:rsidRPr="00063BA2" w:rsidRDefault="00286AF6" w:rsidP="00AC6EE5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Различение предметов по весу</w:t>
            </w:r>
          </w:p>
          <w:p w:rsidR="00AC6EE5" w:rsidRPr="00063BA2" w:rsidRDefault="00286AF6" w:rsidP="00AC6EE5">
            <w:pPr>
              <w:pStyle w:val="a4"/>
              <w:numPr>
                <w:ilvl w:val="0"/>
                <w:numId w:val="17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6EE5" w:rsidRPr="00063BA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Различение предметов по толщине</w:t>
            </w:r>
          </w:p>
        </w:tc>
      </w:tr>
    </w:tbl>
    <w:p w:rsidR="009245E7" w:rsidRPr="00063BA2" w:rsidRDefault="009245E7" w:rsidP="009245E7">
      <w:pPr>
        <w:spacing w:after="0" w:line="240" w:lineRule="auto"/>
        <w:textAlignment w:val="baseline"/>
        <w:rPr>
          <w:sz w:val="28"/>
          <w:szCs w:val="28"/>
        </w:rPr>
      </w:pPr>
    </w:p>
    <w:p w:rsidR="009245E7" w:rsidRPr="0070555B" w:rsidRDefault="00AC6EE5" w:rsidP="0070555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245E7" w:rsidRPr="00063BA2" w:rsidRDefault="009245E7" w:rsidP="009245E7">
      <w:pPr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0555B" w:rsidRPr="00063BA2" w:rsidRDefault="009245E7" w:rsidP="009245E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63BA2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p w:rsidR="009245E7" w:rsidRPr="00063BA2" w:rsidRDefault="009245E7" w:rsidP="0070555B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63BA2">
        <w:rPr>
          <w:rFonts w:ascii="Times New Roman" w:hAnsi="Times New Roman" w:cs="Times New Roman"/>
          <w:b/>
          <w:sz w:val="28"/>
          <w:szCs w:val="28"/>
        </w:rPr>
        <w:t>п</w:t>
      </w:r>
      <w:r w:rsidR="0070555B" w:rsidRPr="00063BA2">
        <w:rPr>
          <w:rFonts w:ascii="Times New Roman" w:hAnsi="Times New Roman" w:cs="Times New Roman"/>
          <w:b/>
          <w:sz w:val="28"/>
          <w:szCs w:val="28"/>
        </w:rPr>
        <w:t xml:space="preserve">о предмету </w:t>
      </w:r>
      <w:r w:rsidRPr="00063BA2">
        <w:rPr>
          <w:rFonts w:ascii="Times New Roman" w:hAnsi="Times New Roman" w:cs="Times New Roman"/>
          <w:b/>
          <w:sz w:val="28"/>
          <w:szCs w:val="28"/>
        </w:rPr>
        <w:t xml:space="preserve">«Математические представления» </w:t>
      </w:r>
    </w:p>
    <w:p w:rsidR="0050193F" w:rsidRPr="003739B2" w:rsidRDefault="0050193F" w:rsidP="0070555B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245E7" w:rsidRPr="00AE05F7" w:rsidRDefault="009245E7" w:rsidP="009245E7">
      <w:pPr>
        <w:pStyle w:val="a3"/>
        <w:jc w:val="center"/>
        <w:rPr>
          <w:b/>
        </w:rPr>
      </w:pPr>
      <w:r w:rsidRPr="00AE05F7">
        <w:rPr>
          <w:b/>
          <w:lang w:val="en-US"/>
        </w:rPr>
        <w:t>I</w:t>
      </w:r>
      <w:r w:rsidRPr="00AE05F7">
        <w:rPr>
          <w:b/>
        </w:rPr>
        <w:t xml:space="preserve"> четверть</w:t>
      </w:r>
    </w:p>
    <w:p w:rsidR="009245E7" w:rsidRPr="00AE05F7" w:rsidRDefault="009245E7" w:rsidP="009245E7">
      <w:pPr>
        <w:pStyle w:val="a3"/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7"/>
        <w:gridCol w:w="1559"/>
        <w:gridCol w:w="1276"/>
      </w:tblGrid>
      <w:tr w:rsidR="00F55B33" w:rsidRPr="0050193F" w:rsidTr="00F55B33">
        <w:trPr>
          <w:trHeight w:val="621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 xml:space="preserve">№ </w:t>
            </w:r>
          </w:p>
          <w:p w:rsidR="00F55B33" w:rsidRPr="0050193F" w:rsidRDefault="00F55B33" w:rsidP="00C67FB6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50193F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F55B33" w:rsidRPr="0050193F" w:rsidTr="00F55B33">
        <w:trPr>
          <w:trHeight w:val="621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b/>
                <w:sz w:val="28"/>
                <w:szCs w:val="28"/>
              </w:rPr>
            </w:pPr>
            <w:r w:rsidRPr="00F55B33">
              <w:rPr>
                <w:b/>
                <w:sz w:val="28"/>
                <w:szCs w:val="28"/>
              </w:rPr>
              <w:t>Количественные представления.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267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260"/>
        </w:trPr>
        <w:tc>
          <w:tcPr>
            <w:tcW w:w="851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F55B33" w:rsidRPr="0050193F" w:rsidRDefault="00F55B33" w:rsidP="00C67F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C67FB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Различение множеств: «один», «много», «мало», «пусто»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0193F"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270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0193F"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14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0193F"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Узнавание цифр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1215DA" w:rsidRPr="0050193F" w:rsidTr="00F55B33">
        <w:trPr>
          <w:trHeight w:val="18"/>
        </w:trPr>
        <w:tc>
          <w:tcPr>
            <w:tcW w:w="851" w:type="dxa"/>
          </w:tcPr>
          <w:p w:rsidR="001215DA" w:rsidRPr="0050193F" w:rsidRDefault="001215DA" w:rsidP="00286AF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1215DA" w:rsidRPr="001215DA" w:rsidRDefault="001215DA" w:rsidP="00286AF6">
            <w:pPr>
              <w:pStyle w:val="a3"/>
              <w:rPr>
                <w:b/>
                <w:sz w:val="28"/>
                <w:szCs w:val="28"/>
              </w:rPr>
            </w:pPr>
            <w:r w:rsidRPr="001215DA">
              <w:rPr>
                <w:b/>
                <w:sz w:val="28"/>
                <w:szCs w:val="28"/>
              </w:rPr>
              <w:t>Представления о форме.</w:t>
            </w:r>
          </w:p>
        </w:tc>
        <w:tc>
          <w:tcPr>
            <w:tcW w:w="1559" w:type="dxa"/>
          </w:tcPr>
          <w:p w:rsidR="001215DA" w:rsidRPr="0050193F" w:rsidRDefault="001215DA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5DA" w:rsidRPr="0050193F" w:rsidRDefault="001215DA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15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0193F"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16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Удержание  (различение) геометрических тел: «шар», «куб», «призма», «брусок»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1215DA" w:rsidRPr="0050193F" w:rsidTr="00F55B33">
        <w:trPr>
          <w:trHeight w:val="18"/>
        </w:trPr>
        <w:tc>
          <w:tcPr>
            <w:tcW w:w="851" w:type="dxa"/>
          </w:tcPr>
          <w:p w:rsidR="001215DA" w:rsidRPr="0050193F" w:rsidRDefault="001215DA" w:rsidP="00286AF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1215DA" w:rsidRPr="001215DA" w:rsidRDefault="001215DA" w:rsidP="001215D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215DA">
              <w:rPr>
                <w:b/>
                <w:sz w:val="28"/>
                <w:szCs w:val="28"/>
              </w:rPr>
              <w:t>Пространственные представления</w:t>
            </w:r>
          </w:p>
        </w:tc>
        <w:tc>
          <w:tcPr>
            <w:tcW w:w="1559" w:type="dxa"/>
          </w:tcPr>
          <w:p w:rsidR="001215DA" w:rsidRPr="0050193F" w:rsidRDefault="001215DA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5DA" w:rsidRPr="0050193F" w:rsidRDefault="001215DA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22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24</w:t>
            </w:r>
          </w:p>
        </w:tc>
        <w:tc>
          <w:tcPr>
            <w:tcW w:w="5387" w:type="dxa"/>
          </w:tcPr>
          <w:p w:rsidR="00F55B33" w:rsidRPr="0050193F" w:rsidRDefault="00F55B33" w:rsidP="00286AF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  <w:r w:rsidRPr="005019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286AF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Ориентация в пространственном расположении частей тела на себе (другом человеке, изображении): верх (вверху), низ (внизу), перед (спереди), зад (сзади), 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 xml:space="preserve">Ориентация в пространственном расположении частей тела на себе (другом человеке, изображении): верх (вверху), низ (внизу), перед (спереди), зад (сзади), </w:t>
            </w:r>
            <w:r w:rsidRPr="00286AF6">
              <w:rPr>
                <w:sz w:val="28"/>
                <w:szCs w:val="28"/>
              </w:rPr>
              <w:lastRenderedPageBreak/>
              <w:t>правая (левая) рука (нога, сторона тела)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286AF6">
              <w:rPr>
                <w:sz w:val="28"/>
                <w:szCs w:val="28"/>
              </w:rPr>
              <w:t>Определение месторасположения предметов в пространстве: близко (около, рядом, здесь), далеко (там), сверху (вверху), снизу (внизу), впереди, сзади, справа, слева, на, в, внутри, перед, за, над, под, напротив, между, в середине, в центре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 xml:space="preserve">Составление предмета (изображения) из </w:t>
            </w:r>
            <w:r w:rsidRPr="00F55B33">
              <w:rPr>
                <w:sz w:val="28"/>
                <w:szCs w:val="28"/>
              </w:rPr>
              <w:lastRenderedPageBreak/>
              <w:t>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Составление предмета (изображения) из нескольких  частей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1215DA" w:rsidRPr="0050193F" w:rsidTr="00F55B33">
        <w:trPr>
          <w:trHeight w:val="18"/>
        </w:trPr>
        <w:tc>
          <w:tcPr>
            <w:tcW w:w="851" w:type="dxa"/>
          </w:tcPr>
          <w:p w:rsidR="001215DA" w:rsidRDefault="001215DA" w:rsidP="00F55B3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1215DA" w:rsidRPr="001215DA" w:rsidRDefault="001215DA" w:rsidP="001215D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215DA">
              <w:rPr>
                <w:b/>
                <w:sz w:val="28"/>
                <w:szCs w:val="28"/>
              </w:rPr>
              <w:t>Временные представления.</w:t>
            </w:r>
          </w:p>
        </w:tc>
        <w:tc>
          <w:tcPr>
            <w:tcW w:w="1559" w:type="dxa"/>
          </w:tcPr>
          <w:p w:rsidR="001215DA" w:rsidRPr="0050193F" w:rsidRDefault="001215DA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5DA" w:rsidRPr="0050193F" w:rsidRDefault="001215DA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387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Pr="0050193F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Соотнесение деятельности (события) с временным промежутком: сейчас, потом, вчера, сегодня, завтра, на следующий день, позавчера, послезавтра, давно, недавно.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1215DA" w:rsidRPr="0050193F" w:rsidTr="00F55B33">
        <w:trPr>
          <w:trHeight w:val="18"/>
        </w:trPr>
        <w:tc>
          <w:tcPr>
            <w:tcW w:w="851" w:type="dxa"/>
          </w:tcPr>
          <w:p w:rsidR="001215DA" w:rsidRDefault="001215DA" w:rsidP="00F55B3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1215DA" w:rsidRPr="001215DA" w:rsidRDefault="001215DA" w:rsidP="001215DA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215DA">
              <w:rPr>
                <w:b/>
                <w:sz w:val="28"/>
                <w:szCs w:val="28"/>
              </w:rPr>
              <w:t>Представления о величине.</w:t>
            </w:r>
          </w:p>
        </w:tc>
        <w:tc>
          <w:tcPr>
            <w:tcW w:w="1559" w:type="dxa"/>
          </w:tcPr>
          <w:p w:rsidR="001215DA" w:rsidRPr="0050193F" w:rsidRDefault="001215DA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5DA" w:rsidRPr="0050193F" w:rsidRDefault="001215DA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однородных (разнородных) предметов по длине.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весу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816BC7">
              <w:rPr>
                <w:sz w:val="28"/>
                <w:szCs w:val="28"/>
                <w:lang w:eastAsia="ru-RU"/>
              </w:rPr>
              <w:t>Различение предметов по толщине.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 w:rsidRPr="0050193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толщине.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  <w:r w:rsidRPr="00F55B33">
              <w:rPr>
                <w:sz w:val="28"/>
                <w:szCs w:val="28"/>
              </w:rPr>
              <w:t>Различение предметов по толщине.</w:t>
            </w:r>
          </w:p>
        </w:tc>
        <w:tc>
          <w:tcPr>
            <w:tcW w:w="1559" w:type="dxa"/>
          </w:tcPr>
          <w:p w:rsidR="00F55B33" w:rsidRPr="0050193F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5B33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55B33" w:rsidRPr="0050193F" w:rsidTr="00F55B33">
        <w:trPr>
          <w:trHeight w:val="18"/>
        </w:trPr>
        <w:tc>
          <w:tcPr>
            <w:tcW w:w="851" w:type="dxa"/>
          </w:tcPr>
          <w:p w:rsidR="00F55B33" w:rsidRDefault="00F55B33" w:rsidP="00F55B3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F55B33" w:rsidRPr="00F55B33" w:rsidRDefault="00F55B33" w:rsidP="00F55B3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5B33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F55B33" w:rsidRDefault="00F55B33" w:rsidP="00F55B3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9245E7" w:rsidRPr="00AE05F7" w:rsidRDefault="009245E7" w:rsidP="009245E7">
      <w:pPr>
        <w:pStyle w:val="a3"/>
      </w:pPr>
    </w:p>
    <w:p w:rsidR="001215DA" w:rsidRPr="001215DA" w:rsidRDefault="001215DA" w:rsidP="001215D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15DA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И  МАТЕРИАЛЬНО-ТЕХНИЧЕСКОЕ ОБЕСПЕЧЕНИЕ</w:t>
      </w:r>
    </w:p>
    <w:p w:rsidR="001215DA" w:rsidRPr="00063BA2" w:rsidRDefault="001215DA" w:rsidP="001215D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63BA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Требования к материально-техническим условиям </w:t>
      </w:r>
    </w:p>
    <w:p w:rsidR="001215DA" w:rsidRPr="00063BA2" w:rsidRDefault="001215DA" w:rsidP="001215D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63BA2">
        <w:rPr>
          <w:rFonts w:ascii="Times New Roman" w:hAnsi="Times New Roman" w:cs="Times New Roman"/>
          <w:sz w:val="28"/>
          <w:szCs w:val="28"/>
        </w:rPr>
        <w:t xml:space="preserve">        Материально-техническая база реализации АООП ОО для обучающихся с умственной отсталостью (интеллектуальными нарушениями) соответствует           </w:t>
      </w:r>
      <w:r w:rsidRPr="00063BA2">
        <w:rPr>
          <w:rFonts w:ascii="Times New Roman" w:hAnsi="Times New Roman" w:cs="Times New Roman"/>
          <w:sz w:val="28"/>
          <w:szCs w:val="28"/>
        </w:rPr>
        <w:lastRenderedPageBreak/>
        <w:t>действующим санитарным и противопожарным нормам, нормам  охраны труда работников образовательных организаций.</w:t>
      </w:r>
    </w:p>
    <w:p w:rsidR="001215DA" w:rsidRPr="00063BA2" w:rsidRDefault="001215DA" w:rsidP="001215D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3B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</w:t>
      </w:r>
      <w:r w:rsidRPr="00063BA2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</w:t>
      </w:r>
      <w:r w:rsidRPr="00063B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215DA" w:rsidRPr="00063BA2" w:rsidRDefault="001215DA" w:rsidP="00063BA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63BA2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 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различные по форме, величине, цвету наборы материала; 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наборы предметов для занятий; 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пазлы</w:t>
      </w:r>
      <w:proofErr w:type="spellEnd"/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(из 2-х, 3-х, 4-х частей)</w:t>
      </w:r>
    </w:p>
    <w:p w:rsidR="001215DA" w:rsidRPr="00063BA2" w:rsidRDefault="001215DA" w:rsidP="00063BA2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мозаики; 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игрушки разных размеров;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шнуровки;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пирамидки разные по величине, высоте;</w:t>
      </w:r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карточки с изображением картинок (по формированию пространственных представлений</w:t>
      </w:r>
      <w:proofErr w:type="gramStart"/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) ;</w:t>
      </w:r>
      <w:proofErr w:type="gramEnd"/>
    </w:p>
    <w:p w:rsidR="001215DA" w:rsidRPr="00063BA2" w:rsidRDefault="001215DA" w:rsidP="001215D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цветные карандаши;</w:t>
      </w:r>
    </w:p>
    <w:p w:rsidR="00063BA2" w:rsidRDefault="001215DA" w:rsidP="00063BA2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Calibri" w:hAnsi="Times New Roman" w:cs="Times New Roman"/>
          <w:sz w:val="28"/>
          <w:szCs w:val="28"/>
          <w:lang w:eastAsia="ar-SA"/>
        </w:rPr>
        <w:t>листы бумаги</w:t>
      </w:r>
      <w:r w:rsidR="00063BA2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063BA2" w:rsidRDefault="00063BA2" w:rsidP="00063BA2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215DA" w:rsidRPr="00063BA2" w:rsidRDefault="001215DA" w:rsidP="00063BA2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63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наглядности является одним из ведущих принципов обучения обучающихся с ограниченными возможностями здоровья, так как именно наглядность лежит в основе формирования умения работать с моделями. В связи с этим главную роль играют средства обучения, включающие </w:t>
      </w:r>
      <w:r w:rsidRPr="00063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наглядные пособия</w:t>
      </w:r>
      <w:r w:rsidRPr="00063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натуральные пособия, изобразительные наглядные пособия (рисунки, схематические рисунки, схемы, таблицы). </w:t>
      </w:r>
      <w:r w:rsidRPr="00063BA2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 xml:space="preserve">В ходе изучения предмета «Математические представления» обучающиеся на доступном для них уровне овладевают </w:t>
      </w:r>
      <w:r w:rsidRPr="00063BA2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lang w:eastAsia="ru-RU"/>
        </w:rPr>
        <w:t>методами познания</w:t>
      </w:r>
      <w:r w:rsidRPr="00063BA2">
        <w:rPr>
          <w:rFonts w:ascii="Times New Roman" w:eastAsia="Times New Roman" w:hAnsi="Times New Roman" w:cs="Times New Roman"/>
          <w:b/>
          <w:color w:val="170E02"/>
          <w:sz w:val="28"/>
          <w:szCs w:val="28"/>
          <w:lang w:eastAsia="ru-RU"/>
        </w:rPr>
        <w:t>,</w:t>
      </w:r>
      <w:r w:rsidRPr="00063BA2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 xml:space="preserve"> включая моделирование ситуаций, требующих упорядочения предметов и математических объектов (по длине, массе, вместимости и времени), наблюдение, измерение. Для этого образовательный процесс оснащается необходимыми измерительными приборами: часами и их моделями, сантиметровыми линейками. </w:t>
      </w:r>
      <w:r w:rsidRPr="00063BA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средств обучения в обязательном порядке  представлены объекты для выполнения предметных действий, а также разнообразный раздаточный материал. Раздаточный материал  включает реальные объекты (различные объекты живой и неживой природы), изображения реальных объектов (разрезные карточки, лото), предметы – заместители реальных объектов (счётные палочки, раздаточный геометрический материал), карточки с моделями чисел.</w:t>
      </w:r>
    </w:p>
    <w:p w:rsidR="001215DA" w:rsidRPr="00063BA2" w:rsidRDefault="001215DA" w:rsidP="001215DA">
      <w:pPr>
        <w:tabs>
          <w:tab w:val="left" w:pos="7513"/>
          <w:tab w:val="left" w:pos="8221"/>
        </w:tabs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DA" w:rsidRPr="001215DA" w:rsidRDefault="001215DA" w:rsidP="001215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9B2" w:rsidRDefault="003739B2" w:rsidP="009245E7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245E7" w:rsidRDefault="009245E7" w:rsidP="009245E7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</w:t>
      </w:r>
      <w:r w:rsidRPr="00E32B10">
        <w:rPr>
          <w:rFonts w:ascii="Times New Roman" w:hAnsi="Times New Roman" w:cs="Times New Roman"/>
          <w:b/>
          <w:sz w:val="28"/>
        </w:rPr>
        <w:t>ЧЕБНО-МЕТОДИЧЕСКОЕ ОБЕСПЕЧЕНИЕ</w:t>
      </w:r>
    </w:p>
    <w:p w:rsidR="009245E7" w:rsidRPr="0050193F" w:rsidRDefault="009245E7" w:rsidP="009245E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АООП для детей с нарушением интеллекта </w:t>
      </w:r>
    </w:p>
    <w:p w:rsidR="009245E7" w:rsidRPr="0050193F" w:rsidRDefault="00063BA2" w:rsidP="00063BA2">
      <w:pPr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2.</w:t>
      </w:r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С.Д.Забрамная,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Ю.А.Костенкова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 Дидактический материал для занятий с детьми, испытывающими трудности в усвоении математики и чтения. Пособие для педагогов, де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фектологов, психологов. </w:t>
      </w:r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Москва, 2015. </w:t>
      </w:r>
    </w:p>
    <w:p w:rsidR="009245E7" w:rsidRPr="0050193F" w:rsidRDefault="00063BA2" w:rsidP="00063BA2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Некоторые психолого-педагогические показатели разграничения степеней умственной отсталости у детей на начальном этапе школьного обучения.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С.Д.Забрамная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Т.Н.Исаева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9245E7" w:rsidRPr="0050193F" w:rsidRDefault="00063BA2" w:rsidP="00063BA2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Развиваем руки – чтоб учиться и писать, и красиво рисовать. Популярное пособие для родителей и педагогов./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Гаврина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 С.Е.,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КутявинаН.Л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., Топоркова И.Г., Щербинина С.В.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ХудожникиГ.В.Соколов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 В.Н. Куров. – Ярославль: «Академия развития», 1998. </w:t>
      </w:r>
    </w:p>
    <w:p w:rsidR="009245E7" w:rsidRPr="0050193F" w:rsidRDefault="00063BA2" w:rsidP="00063BA2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Стребелева Е.А. Формирование мышления у детей с отклонениями  в развитии: Кн. Для педагога – дефектолога. – М.: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Гуманит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. Изд. </w:t>
      </w:r>
      <w:proofErr w:type="spellStart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ЦентрВЛАДОС</w:t>
      </w:r>
      <w:proofErr w:type="spellEnd"/>
      <w:r w:rsidR="009245E7" w:rsidRPr="0050193F">
        <w:rPr>
          <w:rFonts w:ascii="Times New Roman" w:eastAsia="Times New Roman" w:hAnsi="Times New Roman" w:cs="Times New Roman"/>
          <w:sz w:val="28"/>
          <w:szCs w:val="24"/>
          <w:lang w:eastAsia="ru-RU"/>
        </w:rPr>
        <w:t>, 2001. </w:t>
      </w:r>
    </w:p>
    <w:p w:rsidR="009245E7" w:rsidRDefault="009245E7" w:rsidP="003739B2">
      <w:pPr>
        <w:spacing w:after="0" w:line="240" w:lineRule="auto"/>
        <w:textAlignment w:val="baseline"/>
      </w:pPr>
      <w:r w:rsidRPr="00EC3B1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45E7" w:rsidRDefault="009245E7"/>
    <w:sectPr w:rsidR="009245E7" w:rsidSect="007E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D1D"/>
    <w:multiLevelType w:val="multilevel"/>
    <w:tmpl w:val="3C12E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42906"/>
    <w:multiLevelType w:val="multilevel"/>
    <w:tmpl w:val="293A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B1174"/>
    <w:multiLevelType w:val="multilevel"/>
    <w:tmpl w:val="6F58E4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810C0"/>
    <w:multiLevelType w:val="multilevel"/>
    <w:tmpl w:val="A5D2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91FA5"/>
    <w:multiLevelType w:val="hybridMultilevel"/>
    <w:tmpl w:val="7F568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806AD"/>
    <w:multiLevelType w:val="hybridMultilevel"/>
    <w:tmpl w:val="A86CB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F28"/>
    <w:multiLevelType w:val="multilevel"/>
    <w:tmpl w:val="3B5A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941E22"/>
    <w:multiLevelType w:val="multilevel"/>
    <w:tmpl w:val="75584B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CA5744"/>
    <w:multiLevelType w:val="hybridMultilevel"/>
    <w:tmpl w:val="40FC728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34EE3E68"/>
    <w:multiLevelType w:val="multilevel"/>
    <w:tmpl w:val="A3CE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775EE8"/>
    <w:multiLevelType w:val="hybridMultilevel"/>
    <w:tmpl w:val="FDC4F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A5662"/>
    <w:multiLevelType w:val="multilevel"/>
    <w:tmpl w:val="691243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4E2E4D"/>
    <w:multiLevelType w:val="hybridMultilevel"/>
    <w:tmpl w:val="09C293D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599B4FFF"/>
    <w:multiLevelType w:val="multilevel"/>
    <w:tmpl w:val="8190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6C17E4"/>
    <w:multiLevelType w:val="multilevel"/>
    <w:tmpl w:val="7464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F076CC"/>
    <w:multiLevelType w:val="multilevel"/>
    <w:tmpl w:val="5F1AC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0A48C0"/>
    <w:multiLevelType w:val="multilevel"/>
    <w:tmpl w:val="83C8F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A47E25"/>
    <w:multiLevelType w:val="hybridMultilevel"/>
    <w:tmpl w:val="306C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0"/>
  </w:num>
  <w:num w:numId="5">
    <w:abstractNumId w:val="8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18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  <w:num w:numId="15">
    <w:abstractNumId w:val="7"/>
  </w:num>
  <w:num w:numId="16">
    <w:abstractNumId w:val="14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5E7"/>
    <w:rsid w:val="00063BA2"/>
    <w:rsid w:val="000E16E2"/>
    <w:rsid w:val="001215DA"/>
    <w:rsid w:val="001C05EA"/>
    <w:rsid w:val="00286AF6"/>
    <w:rsid w:val="002E73D5"/>
    <w:rsid w:val="003739B2"/>
    <w:rsid w:val="0050193F"/>
    <w:rsid w:val="006826C5"/>
    <w:rsid w:val="007006B8"/>
    <w:rsid w:val="0070555B"/>
    <w:rsid w:val="00774025"/>
    <w:rsid w:val="007E0463"/>
    <w:rsid w:val="00914661"/>
    <w:rsid w:val="009245E7"/>
    <w:rsid w:val="00AC6EE5"/>
    <w:rsid w:val="00B56747"/>
    <w:rsid w:val="00B627DA"/>
    <w:rsid w:val="00BB3186"/>
    <w:rsid w:val="00C67FB6"/>
    <w:rsid w:val="00D41758"/>
    <w:rsid w:val="00D8157F"/>
    <w:rsid w:val="00D8765E"/>
    <w:rsid w:val="00DF7171"/>
    <w:rsid w:val="00E26EB1"/>
    <w:rsid w:val="00EB4A5F"/>
    <w:rsid w:val="00EC573C"/>
    <w:rsid w:val="00F12140"/>
    <w:rsid w:val="00F55B33"/>
    <w:rsid w:val="00FE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6BEC"/>
  <w15:docId w15:val="{2816E2AD-824B-4EC8-B974-4C8DF83A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5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9245E7"/>
    <w:pPr>
      <w:ind w:left="720"/>
      <w:contextualSpacing/>
    </w:pPr>
  </w:style>
  <w:style w:type="table" w:styleId="a5">
    <w:name w:val="Table Grid"/>
    <w:basedOn w:val="a1"/>
    <w:uiPriority w:val="59"/>
    <w:rsid w:val="00924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92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245E7"/>
  </w:style>
  <w:style w:type="character" w:customStyle="1" w:styleId="eop">
    <w:name w:val="eop"/>
    <w:basedOn w:val="a0"/>
    <w:rsid w:val="009245E7"/>
  </w:style>
  <w:style w:type="paragraph" w:styleId="a6">
    <w:name w:val="Balloon Text"/>
    <w:basedOn w:val="a"/>
    <w:link w:val="a7"/>
    <w:uiPriority w:val="99"/>
    <w:semiHidden/>
    <w:unhideWhenUsed/>
    <w:rsid w:val="00BB3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3186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link w:val="40"/>
    <w:rsid w:val="000E16E2"/>
    <w:rPr>
      <w:rFonts w:ascii="Times New Roman" w:eastAsia="Times New Roman" w:hAnsi="Times New Roman"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E16E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i/>
      <w:iCs/>
      <w:sz w:val="27"/>
      <w:szCs w:val="27"/>
    </w:rPr>
  </w:style>
  <w:style w:type="paragraph" w:customStyle="1" w:styleId="Default">
    <w:name w:val="Default"/>
    <w:uiPriority w:val="99"/>
    <w:rsid w:val="00D815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22</cp:revision>
  <cp:lastPrinted>2018-09-18T17:47:00Z</cp:lastPrinted>
  <dcterms:created xsi:type="dcterms:W3CDTF">2018-09-14T07:10:00Z</dcterms:created>
  <dcterms:modified xsi:type="dcterms:W3CDTF">2023-01-13T10:36:00Z</dcterms:modified>
</cp:coreProperties>
</file>